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01" w:rsidRPr="00C45AC3" w:rsidRDefault="00074101" w:rsidP="00074101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C45AC3">
        <w:rPr>
          <w:rFonts w:ascii="標楷體" w:eastAsia="標楷體" w:hAnsi="標楷體" w:hint="eastAsia"/>
          <w:color w:val="000000"/>
          <w:sz w:val="72"/>
          <w:szCs w:val="72"/>
        </w:rPr>
        <w:t>公</w:t>
      </w:r>
      <w:r w:rsidR="00924632" w:rsidRPr="00C45AC3">
        <w:rPr>
          <w:rFonts w:ascii="標楷體" w:eastAsia="標楷體" w:hAnsi="標楷體" w:hint="eastAsia"/>
          <w:color w:val="000000"/>
          <w:sz w:val="72"/>
          <w:szCs w:val="72"/>
        </w:rPr>
        <w:t xml:space="preserve"> </w:t>
      </w:r>
      <w:r w:rsidRPr="00C45AC3">
        <w:rPr>
          <w:rFonts w:ascii="標楷體" w:eastAsia="標楷體" w:hAnsi="標楷體" w:hint="eastAsia"/>
          <w:color w:val="000000"/>
          <w:sz w:val="72"/>
          <w:szCs w:val="72"/>
        </w:rPr>
        <w:t>告</w:t>
      </w:r>
    </w:p>
    <w:p w:rsidR="00074101" w:rsidRPr="00C45AC3" w:rsidRDefault="00074101" w:rsidP="00074101">
      <w:pPr>
        <w:adjustRightInd w:val="0"/>
        <w:snapToGrid w:val="0"/>
        <w:spacing w:line="600" w:lineRule="exact"/>
        <w:jc w:val="center"/>
        <w:rPr>
          <w:rFonts w:ascii="新細明體" w:hAnsi="新細明體"/>
          <w:color w:val="000000"/>
          <w:sz w:val="48"/>
          <w:szCs w:val="48"/>
        </w:rPr>
      </w:pPr>
      <w:r w:rsidRPr="00C45AC3"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明陽中學</w:t>
      </w:r>
      <w:r w:rsidRPr="00C45AC3">
        <w:rPr>
          <w:rFonts w:ascii="標楷體" w:eastAsia="標楷體" w:hAnsi="標楷體"/>
          <w:b/>
          <w:bCs/>
          <w:color w:val="000000"/>
          <w:sz w:val="48"/>
          <w:szCs w:val="48"/>
        </w:rPr>
        <w:t>11</w:t>
      </w:r>
      <w:r w:rsidR="00EB287F" w:rsidRPr="00C45AC3"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2</w:t>
      </w:r>
      <w:r w:rsidRPr="00C45AC3">
        <w:rPr>
          <w:rFonts w:ascii="標楷體" w:eastAsia="標楷體" w:hAnsi="標楷體"/>
          <w:b/>
          <w:bCs/>
          <w:color w:val="000000"/>
          <w:sz w:val="48"/>
          <w:szCs w:val="48"/>
        </w:rPr>
        <w:t>年</w:t>
      </w:r>
      <w:r w:rsidR="00AE1A72" w:rsidRPr="00C45AC3"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度</w:t>
      </w:r>
      <w:r w:rsidR="00612305"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母親</w:t>
      </w:r>
      <w:r w:rsidR="00560982" w:rsidRPr="00C45AC3"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節</w:t>
      </w:r>
      <w:r w:rsidRPr="00C45AC3">
        <w:rPr>
          <w:rFonts w:ascii="標楷體" w:eastAsia="標楷體" w:hAnsi="標楷體"/>
          <w:b/>
          <w:color w:val="000000"/>
          <w:sz w:val="48"/>
          <w:szCs w:val="48"/>
        </w:rPr>
        <w:t>面對面</w:t>
      </w:r>
      <w:r w:rsidRPr="00C45AC3">
        <w:rPr>
          <w:rFonts w:ascii="標楷體" w:eastAsia="標楷體" w:hAnsi="標楷體"/>
          <w:b/>
          <w:bCs/>
          <w:color w:val="000000"/>
          <w:sz w:val="48"/>
          <w:szCs w:val="48"/>
        </w:rPr>
        <w:t>懇親</w:t>
      </w:r>
      <w:r w:rsidRPr="00C45AC3"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活動</w:t>
      </w:r>
    </w:p>
    <w:p w:rsidR="00074101" w:rsidRPr="00074101" w:rsidRDefault="00074101" w:rsidP="0089132D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</w:p>
    <w:p w:rsidR="00074101" w:rsidRPr="00C45AC3" w:rsidRDefault="00074101" w:rsidP="007C357A">
      <w:pPr>
        <w:numPr>
          <w:ilvl w:val="0"/>
          <w:numId w:val="1"/>
        </w:numPr>
        <w:adjustRightInd w:val="0"/>
        <w:snapToGrid w:val="0"/>
        <w:spacing w:line="480" w:lineRule="exact"/>
        <w:ind w:left="714" w:hanging="714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C45AC3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法務部矯正署11</w:t>
      </w:r>
      <w:r w:rsidR="007C357A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年</w:t>
      </w:r>
      <w:r w:rsidR="007C357A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月</w:t>
      </w:r>
      <w:r w:rsidR="007C357A">
        <w:rPr>
          <w:rFonts w:ascii="標楷體" w:eastAsia="標楷體" w:hAnsi="標楷體" w:hint="eastAsia"/>
          <w:color w:val="000000"/>
          <w:sz w:val="36"/>
          <w:szCs w:val="36"/>
        </w:rPr>
        <w:t>13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日</w:t>
      </w:r>
      <w:r w:rsidR="007E25B5" w:rsidRPr="00C45AC3">
        <w:rPr>
          <w:rFonts w:ascii="標楷體" w:eastAsia="標楷體" w:hAnsi="標楷體" w:hint="eastAsia"/>
          <w:color w:val="000000"/>
          <w:sz w:val="36"/>
          <w:szCs w:val="36"/>
        </w:rPr>
        <w:t>法矯署教字第</w:t>
      </w:r>
      <w:r w:rsidR="007C357A" w:rsidRPr="007C357A">
        <w:rPr>
          <w:rFonts w:ascii="標楷體" w:eastAsia="標楷體" w:hAnsi="標楷體" w:hint="eastAsia"/>
          <w:color w:val="000000"/>
          <w:sz w:val="36"/>
          <w:szCs w:val="36"/>
        </w:rPr>
        <w:t>11203007170</w:t>
      </w:r>
      <w:r w:rsidR="007E25B5" w:rsidRPr="00C45AC3">
        <w:rPr>
          <w:rFonts w:ascii="標楷體" w:eastAsia="標楷體" w:hAnsi="標楷體" w:hint="eastAsia"/>
          <w:color w:val="000000"/>
          <w:sz w:val="36"/>
          <w:szCs w:val="36"/>
        </w:rPr>
        <w:t>號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函辦理。</w:t>
      </w:r>
    </w:p>
    <w:p w:rsidR="00074101" w:rsidRPr="00C45AC3" w:rsidRDefault="002867CC" w:rsidP="007C357A">
      <w:pPr>
        <w:numPr>
          <w:ilvl w:val="0"/>
          <w:numId w:val="1"/>
        </w:numPr>
        <w:adjustRightInd w:val="0"/>
        <w:snapToGrid w:val="0"/>
        <w:spacing w:line="480" w:lineRule="exact"/>
        <w:ind w:left="720" w:hangingChars="200" w:hanging="72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本校</w:t>
      </w:r>
      <w:r w:rsidR="00D71C78" w:rsidRPr="00C45AC3">
        <w:rPr>
          <w:rFonts w:ascii="標楷體" w:eastAsia="標楷體" w:hAnsi="標楷體" w:hint="eastAsia"/>
          <w:color w:val="000000"/>
          <w:sz w:val="36"/>
          <w:szCs w:val="36"/>
        </w:rPr>
        <w:t>為</w:t>
      </w:r>
      <w:r w:rsidR="00C45AC3" w:rsidRPr="00C45AC3">
        <w:rPr>
          <w:rFonts w:ascii="標楷體" w:eastAsia="標楷體" w:hAnsi="標楷體" w:hint="eastAsia"/>
          <w:color w:val="000000"/>
          <w:sz w:val="36"/>
          <w:szCs w:val="36"/>
        </w:rPr>
        <w:t>緩解收容學生思親之情並發揮家庭支持功能，於落實相關防疫措施前提下，</w:t>
      </w:r>
      <w:r w:rsidR="00D71C78" w:rsidRPr="00C45AC3">
        <w:rPr>
          <w:rFonts w:ascii="標楷體" w:eastAsia="標楷體" w:hAnsi="標楷體" w:hint="eastAsia"/>
          <w:color w:val="000000"/>
          <w:sz w:val="36"/>
          <w:szCs w:val="36"/>
        </w:rPr>
        <w:t>謹</w:t>
      </w:r>
      <w:r w:rsidR="00351BE3">
        <w:rPr>
          <w:rFonts w:ascii="標楷體" w:eastAsia="標楷體" w:hAnsi="標楷體" w:hint="eastAsia"/>
          <w:color w:val="000000"/>
          <w:sz w:val="36"/>
          <w:szCs w:val="36"/>
        </w:rPr>
        <w:t>定</w:t>
      </w:r>
      <w:r w:rsidR="00D71C78" w:rsidRPr="00C45AC3">
        <w:rPr>
          <w:rFonts w:ascii="標楷體" w:eastAsia="標楷體" w:hAnsi="標楷體" w:hint="eastAsia"/>
          <w:color w:val="000000"/>
          <w:sz w:val="36"/>
          <w:szCs w:val="36"/>
        </w:rPr>
        <w:t>於11</w:t>
      </w:r>
      <w:r w:rsidR="00C45AC3" w:rsidRPr="00C45AC3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D71C78" w:rsidRPr="00C45AC3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7C357A">
        <w:rPr>
          <w:rFonts w:ascii="標楷體" w:eastAsia="標楷體" w:hAnsi="標楷體" w:hint="eastAsia"/>
          <w:color w:val="000000"/>
          <w:sz w:val="36"/>
          <w:szCs w:val="36"/>
        </w:rPr>
        <w:t>5</w:t>
      </w:r>
      <w:r w:rsidR="00D71C78" w:rsidRPr="00C45AC3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7C357A">
        <w:rPr>
          <w:rFonts w:ascii="標楷體" w:eastAsia="標楷體" w:hAnsi="標楷體" w:hint="eastAsia"/>
          <w:color w:val="000000"/>
          <w:sz w:val="36"/>
          <w:szCs w:val="36"/>
        </w:rPr>
        <w:t>8</w:t>
      </w:r>
      <w:r w:rsidR="00D71C78" w:rsidRPr="00C45AC3">
        <w:rPr>
          <w:rFonts w:ascii="標楷體" w:eastAsia="標楷體" w:hAnsi="標楷體" w:hint="eastAsia"/>
          <w:color w:val="000000"/>
          <w:sz w:val="36"/>
          <w:szCs w:val="36"/>
        </w:rPr>
        <w:t>日(星期一)上午辦理11</w:t>
      </w:r>
      <w:r w:rsidR="00C45AC3" w:rsidRPr="00C45AC3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D71C78" w:rsidRPr="00C45AC3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8C59AB" w:rsidRPr="00C45AC3">
        <w:rPr>
          <w:rFonts w:ascii="標楷體" w:eastAsia="標楷體" w:hAnsi="標楷體" w:hint="eastAsia"/>
          <w:color w:val="000000"/>
          <w:sz w:val="36"/>
          <w:szCs w:val="36"/>
        </w:rPr>
        <w:t>度</w:t>
      </w:r>
      <w:r w:rsidR="007C357A">
        <w:rPr>
          <w:rFonts w:ascii="標楷體" w:eastAsia="標楷體" w:hAnsi="標楷體" w:hint="eastAsia"/>
          <w:color w:val="000000"/>
          <w:sz w:val="36"/>
          <w:szCs w:val="36"/>
        </w:rPr>
        <w:t>母親</w:t>
      </w:r>
      <w:r w:rsidR="00D71C78" w:rsidRPr="00C45AC3">
        <w:rPr>
          <w:rFonts w:ascii="標楷體" w:eastAsia="標楷體" w:hAnsi="標楷體" w:hint="eastAsia"/>
          <w:color w:val="000000"/>
          <w:sz w:val="36"/>
          <w:szCs w:val="36"/>
        </w:rPr>
        <w:t>節</w:t>
      </w:r>
      <w:r w:rsidR="00C45AC3" w:rsidRPr="00C45AC3">
        <w:rPr>
          <w:rFonts w:ascii="標楷體" w:eastAsia="標楷體" w:hAnsi="標楷體" w:hint="eastAsia"/>
          <w:color w:val="000000"/>
          <w:sz w:val="36"/>
          <w:szCs w:val="36"/>
        </w:rPr>
        <w:t>面對面</w:t>
      </w:r>
      <w:r w:rsidR="00D71C78" w:rsidRPr="00C45AC3">
        <w:rPr>
          <w:rFonts w:ascii="標楷體" w:eastAsia="標楷體" w:hAnsi="標楷體" w:hint="eastAsia"/>
          <w:color w:val="000000"/>
          <w:sz w:val="36"/>
          <w:szCs w:val="36"/>
        </w:rPr>
        <w:t>懇親活動。</w:t>
      </w:r>
      <w:r w:rsidR="00074101" w:rsidRPr="00C45AC3">
        <w:rPr>
          <w:rFonts w:ascii="標楷體" w:eastAsia="標楷體" w:hAnsi="標楷體" w:hint="eastAsia"/>
          <w:color w:val="000000"/>
          <w:sz w:val="36"/>
          <w:szCs w:val="36"/>
        </w:rPr>
        <w:t>通知單</w:t>
      </w:r>
      <w:r w:rsidR="00094B3F" w:rsidRPr="00C45AC3">
        <w:rPr>
          <w:rFonts w:ascii="標楷體" w:eastAsia="標楷體" w:hAnsi="標楷體" w:hint="eastAsia"/>
          <w:color w:val="000000"/>
          <w:sz w:val="36"/>
          <w:szCs w:val="36"/>
        </w:rPr>
        <w:t>已</w:t>
      </w:r>
      <w:r w:rsidR="00074101" w:rsidRPr="00C45AC3">
        <w:rPr>
          <w:rFonts w:ascii="標楷體" w:eastAsia="標楷體" w:hAnsi="標楷體" w:hint="eastAsia"/>
          <w:color w:val="000000"/>
          <w:sz w:val="36"/>
          <w:szCs w:val="36"/>
        </w:rPr>
        <w:t>陸續由學生填寫後寄出，請欲報名參加</w:t>
      </w:r>
      <w:r w:rsidR="00BE53F1">
        <w:rPr>
          <w:rFonts w:ascii="標楷體" w:eastAsia="標楷體" w:hAnsi="標楷體" w:hint="eastAsia"/>
          <w:color w:val="000000"/>
          <w:sz w:val="36"/>
          <w:szCs w:val="36"/>
        </w:rPr>
        <w:t>的</w:t>
      </w:r>
      <w:r w:rsidR="00074101" w:rsidRPr="00C45AC3">
        <w:rPr>
          <w:rFonts w:ascii="標楷體" w:eastAsia="標楷體" w:hAnsi="標楷體" w:hint="eastAsia"/>
          <w:color w:val="000000"/>
          <w:sz w:val="36"/>
          <w:szCs w:val="36"/>
        </w:rPr>
        <w:t>家屬儘速將參加回條寄回或直接傳真至07-6154211</w:t>
      </w:r>
      <w:r w:rsidR="00074101" w:rsidRPr="00C45AC3">
        <w:rPr>
          <w:rFonts w:ascii="標楷體" w:eastAsia="標楷體" w:hAnsi="標楷體"/>
          <w:color w:val="000000"/>
          <w:sz w:val="36"/>
          <w:szCs w:val="36"/>
        </w:rPr>
        <w:t>。</w:t>
      </w:r>
    </w:p>
    <w:p w:rsidR="00123F7E" w:rsidRPr="00C45AC3" w:rsidRDefault="00123F7E" w:rsidP="007C357A">
      <w:pPr>
        <w:numPr>
          <w:ilvl w:val="0"/>
          <w:numId w:val="1"/>
        </w:numPr>
        <w:adjustRightInd w:val="0"/>
        <w:snapToGrid w:val="0"/>
        <w:spacing w:line="480" w:lineRule="exact"/>
        <w:ind w:left="720" w:hangingChars="200" w:hanging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C45AC3">
        <w:rPr>
          <w:rFonts w:ascii="標楷體" w:eastAsia="標楷體" w:hAnsi="標楷體"/>
          <w:color w:val="000000"/>
          <w:sz w:val="36"/>
          <w:szCs w:val="36"/>
        </w:rPr>
        <w:t>參加懇親活動之家屬須完成疫苗追加劑（第3劑）接種且達14天(含)以上，並於活動當日提供接種證明</w:t>
      </w:r>
      <w:r w:rsidRPr="00C45AC3">
        <w:rPr>
          <w:rFonts w:ascii="標楷體" w:eastAsia="標楷體" w:hAnsi="標楷體" w:hint="eastAsia"/>
          <w:color w:val="000000"/>
          <w:sz w:val="36"/>
          <w:szCs w:val="36"/>
        </w:rPr>
        <w:t>(請務必攜帶C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OVID-19</w:t>
      </w:r>
      <w:r w:rsidRPr="00C45AC3">
        <w:rPr>
          <w:rFonts w:ascii="標楷體" w:eastAsia="標楷體" w:hAnsi="標楷體" w:hint="eastAsia"/>
          <w:color w:val="000000"/>
          <w:sz w:val="36"/>
          <w:szCs w:val="36"/>
        </w:rPr>
        <w:t>疫苗接種紀錄小黃卡)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；尚未完成接種追加劑達14天(含)以上者，</w:t>
      </w:r>
      <w:r w:rsidRPr="00C45AC3">
        <w:rPr>
          <w:rFonts w:ascii="標楷體" w:eastAsia="標楷體" w:hAnsi="標楷體" w:hint="eastAsia"/>
          <w:color w:val="000000"/>
          <w:sz w:val="36"/>
          <w:szCs w:val="36"/>
        </w:rPr>
        <w:t>請</w:t>
      </w:r>
      <w:r w:rsidRPr="008129CF">
        <w:rPr>
          <w:rFonts w:ascii="標楷體" w:eastAsia="標楷體" w:hAnsi="標楷體" w:hint="eastAsia"/>
          <w:b/>
          <w:color w:val="000000"/>
          <w:sz w:val="36"/>
          <w:szCs w:val="36"/>
        </w:rPr>
        <w:t>自備快篩劑</w:t>
      </w:r>
      <w:r w:rsidRPr="00C45AC3">
        <w:rPr>
          <w:rFonts w:ascii="標楷體" w:eastAsia="標楷體" w:hAnsi="標楷體" w:hint="eastAsia"/>
          <w:color w:val="000000"/>
          <w:sz w:val="36"/>
          <w:szCs w:val="36"/>
        </w:rPr>
        <w:t>並於現場進行快篩，經確認為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快篩陰性</w:t>
      </w:r>
      <w:r w:rsidRPr="00C45AC3">
        <w:rPr>
          <w:rFonts w:ascii="標楷體" w:eastAsia="標楷體" w:hAnsi="標楷體" w:hint="eastAsia"/>
          <w:color w:val="000000"/>
          <w:sz w:val="36"/>
          <w:szCs w:val="36"/>
        </w:rPr>
        <w:t>之家屬，方得以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參加懇親活動。</w:t>
      </w:r>
    </w:p>
    <w:p w:rsidR="00123F7E" w:rsidRPr="00C45AC3" w:rsidRDefault="00123F7E" w:rsidP="000C5B08">
      <w:pPr>
        <w:numPr>
          <w:ilvl w:val="0"/>
          <w:numId w:val="1"/>
        </w:numPr>
        <w:adjustRightInd w:val="0"/>
        <w:snapToGrid w:val="0"/>
        <w:spacing w:line="480" w:lineRule="exact"/>
        <w:ind w:left="720" w:hangingChars="200" w:hanging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C45AC3">
        <w:rPr>
          <w:rFonts w:ascii="標楷體" w:eastAsia="標楷體" w:hAnsi="標楷體"/>
          <w:color w:val="000000"/>
          <w:sz w:val="36"/>
          <w:szCs w:val="36"/>
        </w:rPr>
        <w:t>家屬如處於自主健康管理、自主防疫期間，或當日有呼吸道症狀或體溫（額溫）達37.5度等新冠肺炎疑似症狀者，不得參加懇親活動，</w:t>
      </w:r>
      <w:r w:rsidRPr="00C45AC3">
        <w:rPr>
          <w:rFonts w:ascii="標楷體" w:eastAsia="標楷體" w:hAnsi="標楷體" w:hint="eastAsia"/>
          <w:color w:val="000000"/>
          <w:sz w:val="36"/>
          <w:szCs w:val="36"/>
        </w:rPr>
        <w:t>本校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得視情形（或擇期）改為視訊接見方式辦理。</w:t>
      </w:r>
    </w:p>
    <w:p w:rsidR="00123F7E" w:rsidRPr="00C45AC3" w:rsidRDefault="00123F7E" w:rsidP="000C5B08">
      <w:pPr>
        <w:numPr>
          <w:ilvl w:val="0"/>
          <w:numId w:val="1"/>
        </w:numPr>
        <w:adjustRightInd w:val="0"/>
        <w:snapToGrid w:val="0"/>
        <w:spacing w:line="480" w:lineRule="exact"/>
        <w:ind w:left="720" w:hangingChars="200" w:hanging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C45AC3">
        <w:rPr>
          <w:rFonts w:ascii="標楷體" w:eastAsia="標楷體" w:hAnsi="標楷體" w:hint="eastAsia"/>
          <w:color w:val="000000"/>
          <w:sz w:val="36"/>
          <w:szCs w:val="36"/>
        </w:rPr>
        <w:t>懇親家屬</w:t>
      </w:r>
      <w:r w:rsidRPr="00C45AC3">
        <w:rPr>
          <w:rFonts w:ascii="標楷體" w:eastAsia="標楷體" w:hAnsi="標楷體"/>
          <w:color w:val="000000"/>
          <w:sz w:val="36"/>
          <w:szCs w:val="36"/>
        </w:rPr>
        <w:t>於活動期間應全程佩戴口罩，除補充水分外，禁止飲食。</w:t>
      </w:r>
    </w:p>
    <w:p w:rsidR="0089132D" w:rsidRPr="00C45AC3" w:rsidRDefault="0089132D" w:rsidP="000C5B08">
      <w:pPr>
        <w:numPr>
          <w:ilvl w:val="0"/>
          <w:numId w:val="1"/>
        </w:numPr>
        <w:adjustRightInd w:val="0"/>
        <w:snapToGrid w:val="0"/>
        <w:spacing w:line="480" w:lineRule="exact"/>
        <w:ind w:left="720" w:hangingChars="200" w:hanging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C45AC3">
        <w:rPr>
          <w:rFonts w:ascii="標楷體" w:eastAsia="標楷體" w:hAnsi="標楷體"/>
          <w:bCs/>
          <w:color w:val="000000"/>
          <w:sz w:val="36"/>
          <w:szCs w:val="36"/>
        </w:rPr>
        <w:t>懇親</w:t>
      </w:r>
      <w:r w:rsidRPr="00C45AC3">
        <w:rPr>
          <w:rFonts w:ascii="標楷體" w:eastAsia="標楷體" w:hAnsi="標楷體" w:hint="eastAsia"/>
          <w:bCs/>
          <w:color w:val="000000"/>
          <w:sz w:val="36"/>
          <w:szCs w:val="36"/>
        </w:rPr>
        <w:t>活動當日</w:t>
      </w:r>
      <w:r w:rsidRPr="00C45AC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上午暫停辦理一般接見，下午正常辦理接見</w:t>
      </w:r>
      <w:r w:rsidRPr="00C45AC3">
        <w:rPr>
          <w:rFonts w:ascii="標楷體" w:eastAsia="標楷體" w:hAnsi="標楷體" w:hint="eastAsia"/>
          <w:bCs/>
          <w:color w:val="000000"/>
          <w:sz w:val="36"/>
          <w:szCs w:val="36"/>
        </w:rPr>
        <w:t>。</w:t>
      </w:r>
    </w:p>
    <w:p w:rsidR="00074101" w:rsidRDefault="00560374" w:rsidP="000C5B08">
      <w:pPr>
        <w:numPr>
          <w:ilvl w:val="0"/>
          <w:numId w:val="1"/>
        </w:numPr>
        <w:adjustRightInd w:val="0"/>
        <w:snapToGrid w:val="0"/>
        <w:spacing w:line="480" w:lineRule="exact"/>
        <w:ind w:left="720" w:hangingChars="200" w:hanging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C45AC3"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7146</wp:posOffset>
                </wp:positionH>
                <wp:positionV relativeFrom="paragraph">
                  <wp:posOffset>688482</wp:posOffset>
                </wp:positionV>
                <wp:extent cx="5773003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0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74" w:rsidRPr="00C45AC3" w:rsidRDefault="00560374" w:rsidP="005603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C45AC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【學務處謹製】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55pt;margin-top:54.2pt;width:454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" filled="f" stroked="f">
                <v:textbox style="mso-fit-shape-to-text:t">
                  <w:txbxContent>
                    <w:p w:rsidR="00560374" w:rsidRPr="00C45AC3" w:rsidRDefault="00560374" w:rsidP="00560374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bookmarkStart w:id="1" w:name="_GoBack"/>
                      <w:r w:rsidRPr="00C45AC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【學務處謹製】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74101" w:rsidRPr="00C45AC3">
        <w:rPr>
          <w:rFonts w:ascii="標楷體" w:eastAsia="標楷體" w:hAnsi="標楷體"/>
          <w:color w:val="000000"/>
          <w:sz w:val="36"/>
          <w:szCs w:val="36"/>
        </w:rPr>
        <w:t>如仍有懇親相關問題，請</w:t>
      </w:r>
      <w:r w:rsidR="00074101" w:rsidRPr="00C45AC3">
        <w:rPr>
          <w:rFonts w:ascii="標楷體" w:eastAsia="標楷體" w:hAnsi="標楷體" w:hint="eastAsia"/>
          <w:color w:val="000000"/>
          <w:sz w:val="36"/>
          <w:szCs w:val="36"/>
        </w:rPr>
        <w:t>不吝來電</w:t>
      </w:r>
      <w:r w:rsidR="00074101" w:rsidRPr="00C45AC3">
        <w:rPr>
          <w:rFonts w:ascii="標楷體" w:eastAsia="標楷體" w:hAnsi="標楷體"/>
          <w:color w:val="000000"/>
          <w:sz w:val="36"/>
          <w:szCs w:val="36"/>
        </w:rPr>
        <w:t>詢</w:t>
      </w:r>
      <w:r w:rsidR="00074101" w:rsidRPr="00C45AC3">
        <w:rPr>
          <w:rFonts w:ascii="標楷體" w:eastAsia="標楷體" w:hAnsi="標楷體" w:hint="eastAsia"/>
          <w:color w:val="000000"/>
          <w:sz w:val="36"/>
          <w:szCs w:val="36"/>
        </w:rPr>
        <w:t>問學務處相關人員或學生所屬導師</w:t>
      </w:r>
      <w:r w:rsidR="00074101" w:rsidRPr="00C45AC3">
        <w:rPr>
          <w:rFonts w:ascii="標楷體" w:eastAsia="標楷體" w:hAnsi="標楷體"/>
          <w:color w:val="000000"/>
          <w:sz w:val="36"/>
          <w:szCs w:val="36"/>
        </w:rPr>
        <w:t>(電話</w:t>
      </w:r>
      <w:r w:rsidR="00074101" w:rsidRPr="00C45AC3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="00074101" w:rsidRPr="00C45AC3">
        <w:rPr>
          <w:rFonts w:ascii="標楷體" w:eastAsia="標楷體" w:hAnsi="標楷體"/>
          <w:color w:val="000000"/>
          <w:sz w:val="36"/>
          <w:szCs w:val="36"/>
        </w:rPr>
        <w:t>0</w:t>
      </w:r>
      <w:r w:rsidR="00074101" w:rsidRPr="00C45AC3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074101" w:rsidRPr="00C45AC3">
        <w:rPr>
          <w:rFonts w:ascii="標楷體" w:eastAsia="標楷體" w:hAnsi="標楷體"/>
          <w:color w:val="000000"/>
          <w:sz w:val="36"/>
          <w:szCs w:val="36"/>
        </w:rPr>
        <w:t>-</w:t>
      </w:r>
      <w:r w:rsidR="00074101" w:rsidRPr="00C45AC3">
        <w:rPr>
          <w:rFonts w:ascii="標楷體" w:eastAsia="標楷體" w:hAnsi="標楷體" w:hint="eastAsia"/>
          <w:color w:val="000000"/>
          <w:sz w:val="36"/>
          <w:szCs w:val="36"/>
        </w:rPr>
        <w:t>6152811</w:t>
      </w:r>
      <w:r w:rsidR="00074101" w:rsidRPr="00C45AC3">
        <w:rPr>
          <w:rFonts w:ascii="標楷體" w:eastAsia="標楷體" w:hAnsi="標楷體"/>
          <w:color w:val="000000"/>
          <w:sz w:val="36"/>
          <w:szCs w:val="36"/>
        </w:rPr>
        <w:t>)。</w:t>
      </w:r>
    </w:p>
    <w:p w:rsidR="00AD2B15" w:rsidRDefault="00AD2B15" w:rsidP="00AD2B15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:rsidR="00AD2B15" w:rsidRDefault="00AD2B15" w:rsidP="00AD2B15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:rsidR="00AD2B15" w:rsidRPr="00C45AC3" w:rsidRDefault="00AD2B15" w:rsidP="00AD2B15">
      <w:pPr>
        <w:adjustRightInd w:val="0"/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bookmarkStart w:id="0" w:name="_GoBack"/>
      <w:bookmarkEnd w:id="0"/>
    </w:p>
    <w:sectPr w:rsidR="00AD2B15" w:rsidRPr="00C45AC3" w:rsidSect="0089132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DA" w:rsidRDefault="003950DA" w:rsidP="00560982">
      <w:r>
        <w:separator/>
      </w:r>
    </w:p>
  </w:endnote>
  <w:endnote w:type="continuationSeparator" w:id="0">
    <w:p w:rsidR="003950DA" w:rsidRDefault="003950DA" w:rsidP="0056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DA" w:rsidRDefault="003950DA" w:rsidP="00560982">
      <w:r>
        <w:separator/>
      </w:r>
    </w:p>
  </w:footnote>
  <w:footnote w:type="continuationSeparator" w:id="0">
    <w:p w:rsidR="003950DA" w:rsidRDefault="003950DA" w:rsidP="0056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0D22"/>
    <w:multiLevelType w:val="hybridMultilevel"/>
    <w:tmpl w:val="44E6B038"/>
    <w:lvl w:ilvl="0" w:tplc="95DCAB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01"/>
    <w:rsid w:val="000341E7"/>
    <w:rsid w:val="000360A8"/>
    <w:rsid w:val="00074101"/>
    <w:rsid w:val="00094B3F"/>
    <w:rsid w:val="000C4E6F"/>
    <w:rsid w:val="000C5B08"/>
    <w:rsid w:val="00123F7E"/>
    <w:rsid w:val="0023677D"/>
    <w:rsid w:val="00243823"/>
    <w:rsid w:val="002867CC"/>
    <w:rsid w:val="002B2D9B"/>
    <w:rsid w:val="003235AB"/>
    <w:rsid w:val="00342CB6"/>
    <w:rsid w:val="00351BE3"/>
    <w:rsid w:val="003950DA"/>
    <w:rsid w:val="00433E7D"/>
    <w:rsid w:val="00560374"/>
    <w:rsid w:val="00560982"/>
    <w:rsid w:val="00586AA0"/>
    <w:rsid w:val="00612305"/>
    <w:rsid w:val="00647195"/>
    <w:rsid w:val="006D2601"/>
    <w:rsid w:val="007315E5"/>
    <w:rsid w:val="0075022D"/>
    <w:rsid w:val="00780905"/>
    <w:rsid w:val="007C357A"/>
    <w:rsid w:val="007E25B5"/>
    <w:rsid w:val="007E393F"/>
    <w:rsid w:val="007F06D2"/>
    <w:rsid w:val="008129CF"/>
    <w:rsid w:val="0081389C"/>
    <w:rsid w:val="0089132D"/>
    <w:rsid w:val="008C59AB"/>
    <w:rsid w:val="00924632"/>
    <w:rsid w:val="009B2C30"/>
    <w:rsid w:val="009D1137"/>
    <w:rsid w:val="00AA5CC0"/>
    <w:rsid w:val="00AC6B4E"/>
    <w:rsid w:val="00AD2B15"/>
    <w:rsid w:val="00AE1A72"/>
    <w:rsid w:val="00B200BC"/>
    <w:rsid w:val="00BE53F1"/>
    <w:rsid w:val="00C45AC3"/>
    <w:rsid w:val="00C51D0D"/>
    <w:rsid w:val="00C97062"/>
    <w:rsid w:val="00CD0335"/>
    <w:rsid w:val="00CE2E75"/>
    <w:rsid w:val="00D26835"/>
    <w:rsid w:val="00D71C78"/>
    <w:rsid w:val="00DF587C"/>
    <w:rsid w:val="00E5665D"/>
    <w:rsid w:val="00EB287F"/>
    <w:rsid w:val="00F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C2F21"/>
  <w15:chartTrackingRefBased/>
  <w15:docId w15:val="{79921036-A101-4639-A8EA-329BB58B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9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9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陳俊光</dc:creator>
  <cp:keywords/>
  <dc:description/>
  <cp:lastModifiedBy>陳峰秦</cp:lastModifiedBy>
  <cp:revision>40</cp:revision>
  <cp:lastPrinted>2023-04-18T02:59:00Z</cp:lastPrinted>
  <dcterms:created xsi:type="dcterms:W3CDTF">2021-12-28T02:46:00Z</dcterms:created>
  <dcterms:modified xsi:type="dcterms:W3CDTF">2023-04-18T23:20:00Z</dcterms:modified>
</cp:coreProperties>
</file>