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751436"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南</w:t>
      </w:r>
      <w:r>
        <w:rPr>
          <w:rFonts w:ascii="標楷體" w:eastAsia="標楷體" w:hAnsi="標楷體"/>
          <w:b/>
          <w:sz w:val="40"/>
          <w:szCs w:val="40"/>
        </w:rPr>
        <w:t>北雜貨類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Pr>
          <w:rFonts w:ascii="標楷體" w:eastAsia="標楷體" w:hAnsi="標楷體"/>
          <w:b/>
          <w:sz w:val="40"/>
          <w:szCs w:val="40"/>
        </w:rPr>
        <w:t>10</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201A96"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(押標</w:t>
            </w:r>
            <w:r w:rsidR="00E47FE6">
              <w:rPr>
                <w:rFonts w:ascii="標楷體" w:eastAsia="標楷體" w:hAnsi="標楷體" w:hint="eastAsia"/>
                <w:szCs w:val="24"/>
              </w:rPr>
              <w:t>金金額</w:t>
            </w:r>
            <w:r w:rsidR="00E47FE6" w:rsidRPr="00E90972">
              <w:rPr>
                <w:rFonts w:ascii="標楷體" w:eastAsia="標楷體" w:hAnsi="標楷體" w:hint="eastAsia"/>
                <w:b/>
                <w:szCs w:val="24"/>
              </w:rPr>
              <w:t>新</w:t>
            </w:r>
            <w:r w:rsidR="00494BDE">
              <w:rPr>
                <w:rFonts w:ascii="標楷體" w:eastAsia="標楷體" w:hAnsi="標楷體" w:hint="eastAsia"/>
                <w:b/>
                <w:szCs w:val="24"/>
              </w:rPr>
              <w:t>臺</w:t>
            </w:r>
            <w:r w:rsidR="00E47FE6" w:rsidRPr="00E90972">
              <w:rPr>
                <w:rFonts w:ascii="標楷體" w:eastAsia="標楷體" w:hAnsi="標楷體"/>
                <w:b/>
                <w:szCs w:val="24"/>
              </w:rPr>
              <w:t>幣</w:t>
            </w:r>
            <w:r w:rsidR="00494BDE">
              <w:rPr>
                <w:rFonts w:ascii="標楷體" w:eastAsia="標楷體" w:hAnsi="標楷體" w:hint="eastAsia"/>
                <w:b/>
                <w:szCs w:val="24"/>
                <w:u w:val="single"/>
              </w:rPr>
              <w:t>13</w:t>
            </w:r>
            <w:r w:rsidR="00E47FE6" w:rsidRPr="00E90972">
              <w:rPr>
                <w:rFonts w:ascii="標楷體" w:eastAsia="標楷體" w:hAnsi="標楷體" w:hint="eastAsia"/>
                <w:b/>
                <w:szCs w:val="24"/>
                <w:u w:val="single"/>
              </w:rPr>
              <w:t>0,000</w:t>
            </w:r>
            <w:r w:rsidR="00E47FE6" w:rsidRPr="00E90972">
              <w:rPr>
                <w:rFonts w:ascii="標楷體" w:eastAsia="標楷體" w:hAnsi="標楷體"/>
                <w:b/>
                <w:szCs w:val="24"/>
              </w:rPr>
              <w:t>元整</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217AF" w:rsidRPr="00E90972">
              <w:rPr>
                <w:rFonts w:ascii="標楷體" w:eastAsia="標楷體" w:hAnsi="標楷體" w:hint="eastAsia"/>
                <w:b/>
                <w:szCs w:val="24"/>
              </w:rPr>
              <w:t>新</w:t>
            </w:r>
            <w:r w:rsidR="00494BDE">
              <w:rPr>
                <w:rFonts w:ascii="標楷體" w:eastAsia="標楷體" w:hAnsi="標楷體" w:hint="eastAsia"/>
                <w:b/>
                <w:szCs w:val="24"/>
              </w:rPr>
              <w:t>臺</w:t>
            </w:r>
            <w:r w:rsidR="00E217AF" w:rsidRPr="00E90972">
              <w:rPr>
                <w:rFonts w:ascii="標楷體" w:eastAsia="標楷體" w:hAnsi="標楷體"/>
                <w:b/>
                <w:szCs w:val="24"/>
              </w:rPr>
              <w:t>幣</w:t>
            </w:r>
            <w:r w:rsidR="00494BDE">
              <w:rPr>
                <w:rFonts w:ascii="標楷體" w:eastAsia="標楷體" w:hAnsi="標楷體" w:hint="eastAsia"/>
                <w:b/>
                <w:szCs w:val="24"/>
                <w:u w:val="single"/>
              </w:rPr>
              <w:t>6</w:t>
            </w:r>
            <w:r w:rsidR="0072211D" w:rsidRPr="00E90972">
              <w:rPr>
                <w:rFonts w:ascii="標楷體" w:eastAsia="標楷體" w:hAnsi="標楷體"/>
                <w:b/>
                <w:szCs w:val="24"/>
                <w:u w:val="single"/>
              </w:rPr>
              <w:t>,</w:t>
            </w:r>
            <w:r w:rsidR="00494BDE">
              <w:rPr>
                <w:rFonts w:ascii="標楷體" w:eastAsia="標楷體" w:hAnsi="標楷體" w:hint="eastAsia"/>
                <w:b/>
                <w:szCs w:val="24"/>
                <w:u w:val="single"/>
              </w:rPr>
              <w:t>323</w:t>
            </w:r>
            <w:bookmarkStart w:id="0" w:name="_GoBack"/>
            <w:bookmarkEnd w:id="0"/>
            <w:r w:rsidR="0072211D" w:rsidRPr="00E90972">
              <w:rPr>
                <w:rFonts w:ascii="標楷體" w:eastAsia="標楷體" w:hAnsi="標楷體" w:hint="eastAsia"/>
                <w:b/>
                <w:szCs w:val="24"/>
                <w:u w:val="single"/>
              </w:rPr>
              <w:t>,000</w:t>
            </w:r>
            <w:r w:rsidR="00E217AF" w:rsidRPr="00E90972">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 xml:space="preserve">(所屬年月份：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年</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96" w:rsidRDefault="00201A96" w:rsidP="00BC6602">
      <w:r>
        <w:separator/>
      </w:r>
    </w:p>
  </w:endnote>
  <w:endnote w:type="continuationSeparator" w:id="0">
    <w:p w:rsidR="00201A96" w:rsidRDefault="00201A96"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96" w:rsidRDefault="00201A96" w:rsidP="00BC6602">
      <w:r>
        <w:separator/>
      </w:r>
    </w:p>
  </w:footnote>
  <w:footnote w:type="continuationSeparator" w:id="0">
    <w:p w:rsidR="00201A96" w:rsidRDefault="00201A96"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D4924"/>
    <w:rsid w:val="00201A96"/>
    <w:rsid w:val="00215C8B"/>
    <w:rsid w:val="002223FD"/>
    <w:rsid w:val="002532D2"/>
    <w:rsid w:val="00306332"/>
    <w:rsid w:val="003278ED"/>
    <w:rsid w:val="00370839"/>
    <w:rsid w:val="0037308E"/>
    <w:rsid w:val="003803E2"/>
    <w:rsid w:val="003A6362"/>
    <w:rsid w:val="003C4BC6"/>
    <w:rsid w:val="003D60C3"/>
    <w:rsid w:val="003E68E6"/>
    <w:rsid w:val="003F558C"/>
    <w:rsid w:val="00405077"/>
    <w:rsid w:val="00445747"/>
    <w:rsid w:val="00494BDE"/>
    <w:rsid w:val="004C1D9C"/>
    <w:rsid w:val="005A55D8"/>
    <w:rsid w:val="005D3F06"/>
    <w:rsid w:val="006162BF"/>
    <w:rsid w:val="00687812"/>
    <w:rsid w:val="006A5166"/>
    <w:rsid w:val="006A5D63"/>
    <w:rsid w:val="006F3E8D"/>
    <w:rsid w:val="00712208"/>
    <w:rsid w:val="00712B84"/>
    <w:rsid w:val="0072211D"/>
    <w:rsid w:val="00733C79"/>
    <w:rsid w:val="007501D0"/>
    <w:rsid w:val="00751436"/>
    <w:rsid w:val="007D7803"/>
    <w:rsid w:val="007F0C20"/>
    <w:rsid w:val="0083432F"/>
    <w:rsid w:val="00856B65"/>
    <w:rsid w:val="008A0235"/>
    <w:rsid w:val="008B08C8"/>
    <w:rsid w:val="008C1FEA"/>
    <w:rsid w:val="008D4343"/>
    <w:rsid w:val="008F21CA"/>
    <w:rsid w:val="009373BA"/>
    <w:rsid w:val="00950BC8"/>
    <w:rsid w:val="009F7F61"/>
    <w:rsid w:val="00A420F7"/>
    <w:rsid w:val="00A61ED7"/>
    <w:rsid w:val="00A64C23"/>
    <w:rsid w:val="00AA1925"/>
    <w:rsid w:val="00AF6101"/>
    <w:rsid w:val="00B128C7"/>
    <w:rsid w:val="00B25C69"/>
    <w:rsid w:val="00B60490"/>
    <w:rsid w:val="00B9239D"/>
    <w:rsid w:val="00BC3F12"/>
    <w:rsid w:val="00BC6602"/>
    <w:rsid w:val="00C3111C"/>
    <w:rsid w:val="00C37B36"/>
    <w:rsid w:val="00C4556E"/>
    <w:rsid w:val="00C77AD0"/>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454EC"/>
    <w:rsid w:val="00E47FE6"/>
    <w:rsid w:val="00E70572"/>
    <w:rsid w:val="00E90972"/>
    <w:rsid w:val="00EB6768"/>
    <w:rsid w:val="00EC6A10"/>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4035AC55"/>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7D9DD-7778-497F-A7F0-41AED099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142</Words>
  <Characters>812</Characters>
  <Application>Microsoft Office Word</Application>
  <DocSecurity>0</DocSecurity>
  <Lines>6</Lines>
  <Paragraphs>1</Paragraphs>
  <ScaleCrop>false</ScaleCrop>
  <Company>MOJ</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54</cp:revision>
  <cp:lastPrinted>2017-08-23T03:26:00Z</cp:lastPrinted>
  <dcterms:created xsi:type="dcterms:W3CDTF">2017-09-09T01:48:00Z</dcterms:created>
  <dcterms:modified xsi:type="dcterms:W3CDTF">2019-05-01T05:51:00Z</dcterms:modified>
</cp:coreProperties>
</file>