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E7" w:rsidRPr="002B71E7" w:rsidRDefault="002B71E7" w:rsidP="002B71E7">
      <w:pPr>
        <w:widowControl/>
        <w:spacing w:before="100" w:beforeAutospacing="1" w:after="100" w:afterAutospacing="1"/>
        <w:jc w:val="center"/>
        <w:outlineLvl w:val="0"/>
        <w:rPr>
          <w:rFonts w:ascii="標楷體" w:eastAsia="標楷體" w:hAnsi="標楷體" w:cs="新細明體"/>
          <w:b/>
          <w:bCs/>
          <w:color w:val="333333"/>
          <w:kern w:val="36"/>
          <w:sz w:val="36"/>
          <w:szCs w:val="36"/>
        </w:rPr>
      </w:pPr>
      <w:r w:rsidRPr="002B71E7">
        <w:rPr>
          <w:rFonts w:ascii="標楷體" w:eastAsia="標楷體" w:hAnsi="標楷體" w:cs="新細明體"/>
          <w:b/>
          <w:bCs/>
          <w:color w:val="333333"/>
          <w:kern w:val="36"/>
          <w:sz w:val="36"/>
          <w:szCs w:val="36"/>
        </w:rPr>
        <w:t>凡走過必留下痕跡─談資訊系統的權限管理與稽核</w:t>
      </w:r>
    </w:p>
    <w:p w:rsidR="002B71E7" w:rsidRPr="002B71E7" w:rsidRDefault="002B71E7" w:rsidP="002B71E7">
      <w:pPr>
        <w:widowControl/>
        <w:spacing w:before="100" w:beforeAutospacing="1" w:after="100" w:afterAutospacing="1"/>
        <w:jc w:val="right"/>
        <w:rPr>
          <w:rFonts w:ascii="標楷體" w:eastAsia="標楷體" w:hAnsi="標楷體" w:cs="新細明體"/>
          <w:color w:val="333333"/>
          <w:kern w:val="0"/>
          <w:sz w:val="28"/>
          <w:szCs w:val="28"/>
        </w:rPr>
      </w:pPr>
      <w:r w:rsidRPr="002B71E7">
        <w:rPr>
          <w:rFonts w:ascii="標楷體" w:eastAsia="標楷體" w:hAnsi="標楷體" w:cs="新細明體" w:hint="eastAsia"/>
          <w:color w:val="333333"/>
          <w:kern w:val="0"/>
          <w:sz w:val="28"/>
          <w:szCs w:val="28"/>
        </w:rPr>
        <w:t>◎</w:t>
      </w:r>
      <w:r w:rsidRPr="002B71E7">
        <w:rPr>
          <w:rFonts w:ascii="標楷體" w:eastAsia="標楷體" w:hAnsi="標楷體" w:cs="新細明體"/>
          <w:color w:val="333333"/>
          <w:kern w:val="0"/>
          <w:sz w:val="28"/>
          <w:szCs w:val="28"/>
        </w:rPr>
        <w:t>魯晏汝</w:t>
      </w:r>
    </w:p>
    <w:p w:rsidR="002B71E7" w:rsidRPr="002B71E7" w:rsidRDefault="002B71E7" w:rsidP="002B71E7">
      <w:pPr>
        <w:widowControl/>
        <w:rPr>
          <w:rFonts w:ascii="標楷體" w:eastAsia="標楷體" w:hAnsi="標楷體" w:cs="新細明體"/>
          <w:color w:val="333333"/>
          <w:kern w:val="0"/>
          <w:sz w:val="28"/>
          <w:szCs w:val="28"/>
        </w:rPr>
      </w:pPr>
      <w:r w:rsidRPr="002B71E7">
        <w:rPr>
          <w:rFonts w:ascii="標楷體" w:eastAsia="標楷體" w:hAnsi="標楷體" w:cs="新細明體"/>
          <w:color w:val="333333"/>
          <w:kern w:val="0"/>
          <w:sz w:val="28"/>
          <w:szCs w:val="28"/>
        </w:rPr>
        <w:t xml:space="preserve">　　去（100）年９月時，某法院的法官被爆出利用職務之便違規查詢非辦案資料，該法官以其帳號登入法官查詢系統，對相親的對象進行身家調查，兩年來查詢筆數竟達八十幾筆；此外，也透過檢察官的辦案系統不當查詢將近五十筆的資料，其中還包括對院內有好感的女法官、女職員，她們的身家背景也一手掌握。 </w:t>
      </w:r>
    </w:p>
    <w:p w:rsidR="002B71E7" w:rsidRPr="002B71E7" w:rsidRDefault="002B71E7" w:rsidP="002B71E7">
      <w:pPr>
        <w:widowControl/>
        <w:spacing w:before="100" w:beforeAutospacing="1" w:after="100" w:afterAutospacing="1"/>
        <w:rPr>
          <w:rFonts w:ascii="標楷體" w:eastAsia="標楷體" w:hAnsi="標楷體" w:cs="新細明體"/>
          <w:color w:val="333333"/>
          <w:kern w:val="0"/>
          <w:sz w:val="28"/>
          <w:szCs w:val="28"/>
        </w:rPr>
      </w:pPr>
      <w:r w:rsidRPr="002B71E7">
        <w:rPr>
          <w:rFonts w:ascii="標楷體" w:eastAsia="標楷體" w:hAnsi="標楷體" w:cs="新細明體"/>
          <w:color w:val="333333"/>
          <w:kern w:val="0"/>
          <w:sz w:val="28"/>
          <w:szCs w:val="28"/>
        </w:rPr>
        <w:t xml:space="preserve">　　除了上述案例，在其他單位亦或是企業當中，也會有某些職務之性質是擁有查詢他人個人資料的權限，例如銀行行員因職務之需可查詢客戶的個資、信用紀錄，或與銀行往來的相關紀錄；企業單位部門主管可以查詢所屬員工的薪資及其他人事資料等等。因此，該如何因職務性質設定相對應的權限並進行及時的控管，便是件重要的事。 </w:t>
      </w:r>
    </w:p>
    <w:p w:rsidR="002B71E7" w:rsidRPr="002B71E7" w:rsidRDefault="002B71E7" w:rsidP="002B71E7">
      <w:pPr>
        <w:widowControl/>
        <w:spacing w:before="100" w:beforeAutospacing="1" w:after="100" w:afterAutospacing="1"/>
        <w:rPr>
          <w:rFonts w:ascii="標楷體" w:eastAsia="標楷體" w:hAnsi="標楷體" w:cs="新細明體"/>
          <w:color w:val="333333"/>
          <w:kern w:val="0"/>
          <w:sz w:val="28"/>
          <w:szCs w:val="28"/>
        </w:rPr>
      </w:pPr>
      <w:r w:rsidRPr="002B71E7">
        <w:rPr>
          <w:rFonts w:ascii="標楷體" w:eastAsia="標楷體" w:hAnsi="標楷體" w:cs="新細明體"/>
          <w:color w:val="333333"/>
          <w:kern w:val="0"/>
          <w:sz w:val="28"/>
          <w:szCs w:val="28"/>
        </w:rPr>
        <w:t xml:space="preserve">　　先從系統的權限談起。在設定系統權限時，常見的有依照使用者來做權限的區分，以及依職務/職位來做權限的區分兩種方式： </w:t>
      </w:r>
    </w:p>
    <w:p w:rsidR="002B71E7" w:rsidRPr="002B71E7" w:rsidRDefault="002B71E7" w:rsidP="002B71E7">
      <w:pPr>
        <w:widowControl/>
        <w:spacing w:before="100" w:beforeAutospacing="1" w:after="100" w:afterAutospacing="1"/>
        <w:outlineLvl w:val="3"/>
        <w:rPr>
          <w:rFonts w:ascii="標楷體" w:eastAsia="標楷體" w:hAnsi="標楷體" w:cs="新細明體"/>
          <w:b/>
          <w:bCs/>
          <w:color w:val="333333"/>
          <w:kern w:val="0"/>
          <w:sz w:val="28"/>
          <w:szCs w:val="28"/>
        </w:rPr>
      </w:pPr>
      <w:r w:rsidRPr="002B71E7">
        <w:rPr>
          <w:rFonts w:ascii="標楷體" w:eastAsia="標楷體" w:hAnsi="標楷體" w:cs="新細明體"/>
          <w:b/>
          <w:bCs/>
          <w:color w:val="0000FF"/>
          <w:kern w:val="0"/>
          <w:sz w:val="28"/>
          <w:szCs w:val="28"/>
        </w:rPr>
        <w:t xml:space="preserve">一、使用者區分： </w:t>
      </w:r>
    </w:p>
    <w:p w:rsidR="002B71E7" w:rsidRPr="002B71E7" w:rsidRDefault="002B71E7" w:rsidP="002B71E7">
      <w:pPr>
        <w:widowControl/>
        <w:spacing w:before="100" w:beforeAutospacing="1" w:after="100" w:afterAutospacing="1"/>
        <w:rPr>
          <w:rFonts w:ascii="標楷體" w:eastAsia="標楷體" w:hAnsi="標楷體" w:cs="新細明體"/>
          <w:color w:val="333333"/>
          <w:kern w:val="0"/>
          <w:sz w:val="28"/>
          <w:szCs w:val="28"/>
        </w:rPr>
      </w:pPr>
      <w:r w:rsidRPr="002B71E7">
        <w:rPr>
          <w:rFonts w:ascii="標楷體" w:eastAsia="標楷體" w:hAnsi="標楷體" w:cs="新細明體"/>
          <w:color w:val="333333"/>
          <w:kern w:val="0"/>
          <w:sz w:val="28"/>
          <w:szCs w:val="28"/>
        </w:rPr>
        <w:t xml:space="preserve">　　舉醫院為例，如依使用者做區分，可概略將使用權限分成病人、掛號櫃台、醫生、後勤部門等。病人用自己的識別帳號（身分證字號或病歷號碼）登入系統後，僅能查詢到和自己有關的看診紀錄，並不能看到其他人的看診紀錄或是病歷資料；掛號櫃台人員使用自己的帳號登入後，也僅能看到掛號需要用到的基本資料，並不會因為他是醫院裡的人員就能隨意查詢病歷資料或醫院的人事及採購資料。 </w:t>
      </w:r>
    </w:p>
    <w:p w:rsidR="002B71E7" w:rsidRPr="002B71E7" w:rsidRDefault="002B71E7" w:rsidP="002B71E7">
      <w:pPr>
        <w:widowControl/>
        <w:spacing w:before="100" w:beforeAutospacing="1" w:after="100" w:afterAutospacing="1"/>
        <w:outlineLvl w:val="3"/>
        <w:rPr>
          <w:rFonts w:ascii="標楷體" w:eastAsia="標楷體" w:hAnsi="標楷體" w:cs="新細明體"/>
          <w:b/>
          <w:bCs/>
          <w:color w:val="333333"/>
          <w:kern w:val="0"/>
          <w:sz w:val="28"/>
          <w:szCs w:val="28"/>
        </w:rPr>
      </w:pPr>
      <w:r w:rsidRPr="002B71E7">
        <w:rPr>
          <w:rFonts w:ascii="標楷體" w:eastAsia="標楷體" w:hAnsi="標楷體" w:cs="新細明體"/>
          <w:b/>
          <w:bCs/>
          <w:color w:val="0000FF"/>
          <w:kern w:val="0"/>
          <w:sz w:val="28"/>
          <w:szCs w:val="28"/>
        </w:rPr>
        <w:t xml:space="preserve">二、依職務/職位區分： </w:t>
      </w:r>
    </w:p>
    <w:p w:rsidR="002B71E7" w:rsidRPr="002B71E7" w:rsidRDefault="002B71E7" w:rsidP="002B71E7">
      <w:pPr>
        <w:widowControl/>
        <w:spacing w:before="100" w:beforeAutospacing="1" w:after="100" w:afterAutospacing="1"/>
        <w:rPr>
          <w:rFonts w:ascii="標楷體" w:eastAsia="標楷體" w:hAnsi="標楷體" w:cs="新細明體"/>
          <w:color w:val="333333"/>
          <w:kern w:val="0"/>
          <w:sz w:val="28"/>
          <w:szCs w:val="28"/>
        </w:rPr>
      </w:pPr>
      <w:r w:rsidRPr="002B71E7">
        <w:rPr>
          <w:rFonts w:ascii="標楷體" w:eastAsia="標楷體" w:hAnsi="標楷體" w:cs="新細明體"/>
          <w:color w:val="333333"/>
          <w:kern w:val="0"/>
          <w:sz w:val="28"/>
          <w:szCs w:val="28"/>
        </w:rPr>
        <w:t xml:space="preserve">　　以醫生來說，可以依職務做區分，例如主治醫生、住院醫生及各科醫生，應該都僅能就自己負責的範圍內開放相關的系統權限；後勤部門的部分，例如財務、採購、人事部門的權限，也應依職務做區分，只能開放自己業務範圍內的使用權限，就像醫生使用自己的帳號登入後並不能查閱人事部門的院內人事資料，採購部門登入後也不能查閱病人的病歷及看診資料等等。 </w:t>
      </w:r>
    </w:p>
    <w:p w:rsidR="002B71E7" w:rsidRPr="002B71E7" w:rsidRDefault="002B71E7" w:rsidP="002B71E7">
      <w:pPr>
        <w:widowControl/>
        <w:spacing w:before="100" w:beforeAutospacing="1" w:after="100" w:afterAutospacing="1"/>
        <w:rPr>
          <w:rFonts w:ascii="標楷體" w:eastAsia="標楷體" w:hAnsi="標楷體" w:cs="新細明體"/>
          <w:color w:val="333333"/>
          <w:kern w:val="0"/>
          <w:sz w:val="28"/>
          <w:szCs w:val="28"/>
        </w:rPr>
      </w:pPr>
      <w:r w:rsidRPr="002B71E7">
        <w:rPr>
          <w:rFonts w:ascii="標楷體" w:eastAsia="標楷體" w:hAnsi="標楷體" w:cs="新細明體"/>
          <w:color w:val="333333"/>
          <w:kern w:val="0"/>
          <w:sz w:val="28"/>
          <w:szCs w:val="28"/>
        </w:rPr>
        <w:t xml:space="preserve">　　除了前面提到的依據使用者或職務/職位的權限做系統設定外，如果是像上述案例中提到的法官，因為本身職務性質的關係，其擁有的權限可用範圍就是可以查詢每個人的個資及其他相關資料，那該如何區別及控管查詢是否為工作中的正當使用，還是為非公務之濫用呢？ </w:t>
      </w:r>
    </w:p>
    <w:p w:rsidR="002B71E7" w:rsidRPr="002B71E7" w:rsidRDefault="002B71E7" w:rsidP="002B71E7">
      <w:pPr>
        <w:widowControl/>
        <w:spacing w:before="100" w:beforeAutospacing="1" w:after="100" w:afterAutospacing="1"/>
        <w:rPr>
          <w:rFonts w:ascii="標楷體" w:eastAsia="標楷體" w:hAnsi="標楷體" w:cs="新細明體"/>
          <w:color w:val="333333"/>
          <w:kern w:val="0"/>
          <w:sz w:val="28"/>
          <w:szCs w:val="28"/>
        </w:rPr>
      </w:pPr>
      <w:r w:rsidRPr="002B71E7">
        <w:rPr>
          <w:rFonts w:ascii="標楷體" w:eastAsia="標楷體" w:hAnsi="標楷體" w:cs="新細明體"/>
          <w:color w:val="333333"/>
          <w:kern w:val="0"/>
          <w:sz w:val="28"/>
          <w:szCs w:val="28"/>
        </w:rPr>
        <w:t xml:space="preserve">　　最重要的還是要有內部稽核的機制來做控管。當我們在系統做任何操作動作時，系統裡都會留有存取紀錄（log），內部稽核單位應定期查核這些log紀錄，確認是否有異常之登入、查詢、讀取、新增、修改、刪除等存取操作。如同上述案例，一般來</w:t>
      </w:r>
      <w:r w:rsidRPr="002B71E7">
        <w:rPr>
          <w:rFonts w:ascii="標楷體" w:eastAsia="標楷體" w:hAnsi="標楷體" w:cs="新細明體"/>
          <w:color w:val="333333"/>
          <w:kern w:val="0"/>
          <w:sz w:val="28"/>
          <w:szCs w:val="28"/>
        </w:rPr>
        <w:lastRenderedPageBreak/>
        <w:t xml:space="preserve">說一個法官正常範圍內平均一個月會查詢兩三筆，但是案例裡這位法官登入的頻率是其他人的三倍之多，兩年下來重覆查詢了十多人，查詢筆數也高達八十多筆，像這種系統的登入及存取操作紀錄都應該定期被檢核，如有異常的問題也可及時被發現。 </w:t>
      </w:r>
    </w:p>
    <w:p w:rsidR="002B71E7" w:rsidRPr="002B71E7" w:rsidRDefault="002B71E7" w:rsidP="002B71E7">
      <w:pPr>
        <w:widowControl/>
        <w:spacing w:before="100" w:beforeAutospacing="1" w:after="100" w:afterAutospacing="1"/>
        <w:rPr>
          <w:rFonts w:ascii="標楷體" w:eastAsia="標楷體" w:hAnsi="標楷體" w:cs="新細明體"/>
          <w:color w:val="333333"/>
          <w:kern w:val="0"/>
          <w:sz w:val="28"/>
          <w:szCs w:val="28"/>
        </w:rPr>
      </w:pPr>
      <w:r w:rsidRPr="002B71E7">
        <w:rPr>
          <w:rFonts w:ascii="標楷體" w:eastAsia="標楷體" w:hAnsi="標楷體" w:cs="新細明體"/>
          <w:color w:val="333333"/>
          <w:kern w:val="0"/>
          <w:sz w:val="28"/>
          <w:szCs w:val="28"/>
        </w:rPr>
        <w:t xml:space="preserve">　　當然，我們都知道使用權限的控管和定期稽核的重要性，但是卻往往忽略很多小細節，例如：怕忘記密碼而隨手寫下自己的帳號密碼、將帳號密碼借給他人使用、共用密碼等等，這些都要盡量避免，因為這些行為都足以讓有心人士透過我們的帳號密碼從事不法的行為。此外，密碼也應該定期更改，且新的密碼不宜與前幾次的密碼相同或有高度的重覆性，例如前一次的密碼為Mary1234，新的密碼就應避免再次使用Mary或是1234等。另外，不要使用自動登入及記住密碼的功能，因為這些功能都會將使用者的帳號密碼紀錄下來，很容易被有心人士利用。關於密碼的選擇也應該避免使用全部數字、連續的字母或連號的數字、懶人密碼、出生日期、手機號碼、英文名字、字典裡的單字等容易被人猜出來的密碼，以及要盡量避免使用１開頭的數字或是ａ開頭的字母為密碼，因為在常見的暴力攻擊手法（Brute-force Attack）裡，都是從１開頭的數字或是ａ開頭的字母開始排列組合的。 </w:t>
      </w:r>
    </w:p>
    <w:p w:rsidR="002B71E7" w:rsidRPr="002B71E7" w:rsidRDefault="002B71E7" w:rsidP="002B71E7">
      <w:pPr>
        <w:widowControl/>
        <w:spacing w:before="100" w:beforeAutospacing="1" w:after="100" w:afterAutospacing="1"/>
        <w:rPr>
          <w:rFonts w:ascii="標楷體" w:eastAsia="標楷體" w:hAnsi="標楷體" w:cs="新細明體"/>
          <w:color w:val="333333"/>
          <w:kern w:val="0"/>
          <w:sz w:val="28"/>
          <w:szCs w:val="28"/>
        </w:rPr>
      </w:pPr>
      <w:r w:rsidRPr="002B71E7">
        <w:rPr>
          <w:rFonts w:ascii="標楷體" w:eastAsia="標楷體" w:hAnsi="標楷體" w:cs="新細明體"/>
          <w:color w:val="333333"/>
          <w:kern w:val="0"/>
          <w:sz w:val="28"/>
          <w:szCs w:val="28"/>
        </w:rPr>
        <w:t xml:space="preserve">　　最適合的密碼組合建議最少選用８個字以上，且含英文單字大小寫、數字或符號的穿插組合，例如「Happy+5372」可以變成「H5a3p7p2y」，或是在鍵盤上的連續位置按鍵「Vfr$%tgB」；另外也可以中文輸入法的按鍵作為密碼，例如「我的電腦」可以變成「ji3 2k7 2u04 sl3」或是「ji# 2k&amp; 2u0$ sl#」（注音輸入法）等；還可以使用單字或是句子的第一個字縮寫做為密碼，例如「Never put off till tomorrow what you can do today」可以縮寫成「Npottwycdt」。這些組合都可避免密碼輕易地被測試出來。 </w:t>
      </w:r>
    </w:p>
    <w:p w:rsidR="002B71E7" w:rsidRPr="002B71E7" w:rsidRDefault="002B71E7" w:rsidP="002B71E7">
      <w:pPr>
        <w:widowControl/>
        <w:spacing w:before="100" w:beforeAutospacing="1" w:after="100" w:afterAutospacing="1"/>
        <w:rPr>
          <w:rFonts w:ascii="標楷體" w:eastAsia="標楷體" w:hAnsi="標楷體" w:cs="新細明體"/>
          <w:color w:val="333333"/>
          <w:kern w:val="0"/>
          <w:sz w:val="28"/>
          <w:szCs w:val="28"/>
        </w:rPr>
      </w:pPr>
      <w:r w:rsidRPr="002B71E7">
        <w:rPr>
          <w:rFonts w:ascii="標楷體" w:eastAsia="標楷體" w:hAnsi="標楷體" w:cs="新細明體"/>
          <w:color w:val="333333"/>
          <w:kern w:val="0"/>
          <w:sz w:val="28"/>
          <w:szCs w:val="28"/>
        </w:rPr>
        <w:t xml:space="preserve">　　凡走過必留下痕跡，在系統裡每一位使用者都應該擁有一組個人的使用者帳號做為唯一的識別碼，此使用者帳號即代表使用者在系統上的身分。每位使用者透過此帳號登入後在系統上的操作行為也應被存取紀錄下來，除了做定期的內部稽核外，如發生資安事件也可以依此紀錄來追究相關責任。</w:t>
      </w:r>
      <w:r w:rsidRPr="002B71E7">
        <w:rPr>
          <w:rFonts w:ascii="標楷體" w:eastAsia="標楷體" w:hAnsi="標楷體" w:cs="新細明體"/>
          <w:bCs/>
          <w:color w:val="333333"/>
          <w:kern w:val="0"/>
          <w:sz w:val="28"/>
          <w:szCs w:val="28"/>
        </w:rPr>
        <w:t>（</w:t>
      </w:r>
      <w:r w:rsidRPr="002B71E7">
        <w:rPr>
          <w:rFonts w:ascii="標楷體" w:eastAsia="標楷體" w:hAnsi="標楷體" w:cs="新細明體" w:hint="eastAsia"/>
          <w:bCs/>
          <w:color w:val="333333"/>
          <w:kern w:val="0"/>
          <w:sz w:val="28"/>
          <w:szCs w:val="28"/>
        </w:rPr>
        <w:t>摘自清流月刊</w:t>
      </w:r>
      <w:r w:rsidRPr="002B71E7">
        <w:rPr>
          <w:rFonts w:ascii="標楷體" w:eastAsia="標楷體" w:hAnsi="標楷體" w:cs="新細明體"/>
          <w:bCs/>
          <w:color w:val="333333"/>
          <w:kern w:val="0"/>
          <w:sz w:val="28"/>
          <w:szCs w:val="28"/>
        </w:rPr>
        <w:t>）</w:t>
      </w:r>
    </w:p>
    <w:p w:rsidR="004A010E" w:rsidRPr="002B71E7" w:rsidRDefault="004A010E" w:rsidP="002B71E7">
      <w:pPr>
        <w:rPr>
          <w:rFonts w:ascii="標楷體" w:eastAsia="標楷體" w:hAnsi="標楷體"/>
          <w:sz w:val="28"/>
          <w:szCs w:val="28"/>
        </w:rPr>
      </w:pPr>
    </w:p>
    <w:sectPr w:rsidR="004A010E" w:rsidRPr="002B71E7" w:rsidSect="002B71E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E25" w:rsidRDefault="00EB0E25" w:rsidP="002B71E7">
      <w:pPr>
        <w:spacing w:line="240" w:lineRule="auto"/>
      </w:pPr>
      <w:r>
        <w:separator/>
      </w:r>
    </w:p>
  </w:endnote>
  <w:endnote w:type="continuationSeparator" w:id="1">
    <w:p w:rsidR="00EB0E25" w:rsidRDefault="00EB0E25" w:rsidP="002B71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E25" w:rsidRDefault="00EB0E25" w:rsidP="002B71E7">
      <w:pPr>
        <w:spacing w:line="240" w:lineRule="auto"/>
      </w:pPr>
      <w:r>
        <w:separator/>
      </w:r>
    </w:p>
  </w:footnote>
  <w:footnote w:type="continuationSeparator" w:id="1">
    <w:p w:rsidR="00EB0E25" w:rsidRDefault="00EB0E25" w:rsidP="002B71E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1E7"/>
    <w:rsid w:val="002B71E7"/>
    <w:rsid w:val="003E4180"/>
    <w:rsid w:val="004A010E"/>
    <w:rsid w:val="00EB0E2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10E"/>
    <w:pPr>
      <w:widowControl w:val="0"/>
    </w:pPr>
  </w:style>
  <w:style w:type="paragraph" w:styleId="1">
    <w:name w:val="heading 1"/>
    <w:basedOn w:val="a"/>
    <w:link w:val="10"/>
    <w:uiPriority w:val="9"/>
    <w:qFormat/>
    <w:rsid w:val="002B71E7"/>
    <w:pPr>
      <w:widowControl/>
      <w:spacing w:before="100" w:beforeAutospacing="1" w:after="100" w:afterAutospacing="1" w:line="240" w:lineRule="auto"/>
      <w:outlineLvl w:val="0"/>
    </w:pPr>
    <w:rPr>
      <w:rFonts w:ascii="新細明體" w:eastAsia="新細明體" w:hAnsi="新細明體" w:cs="新細明體"/>
      <w:b/>
      <w:bCs/>
      <w:color w:val="000000"/>
      <w:kern w:val="36"/>
      <w:sz w:val="48"/>
      <w:szCs w:val="48"/>
    </w:rPr>
  </w:style>
  <w:style w:type="paragraph" w:styleId="4">
    <w:name w:val="heading 4"/>
    <w:basedOn w:val="a"/>
    <w:link w:val="40"/>
    <w:uiPriority w:val="9"/>
    <w:qFormat/>
    <w:rsid w:val="002B71E7"/>
    <w:pPr>
      <w:widowControl/>
      <w:spacing w:before="100" w:beforeAutospacing="1" w:after="100" w:afterAutospacing="1" w:line="240" w:lineRule="auto"/>
      <w:outlineLvl w:val="3"/>
    </w:pPr>
    <w:rPr>
      <w:rFonts w:ascii="新細明體" w:eastAsia="新細明體" w:hAnsi="新細明體" w:cs="新細明體"/>
      <w:b/>
      <w:bCs/>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71E7"/>
    <w:pPr>
      <w:tabs>
        <w:tab w:val="center" w:pos="4153"/>
        <w:tab w:val="right" w:pos="8306"/>
      </w:tabs>
      <w:snapToGrid w:val="0"/>
    </w:pPr>
    <w:rPr>
      <w:sz w:val="20"/>
      <w:szCs w:val="20"/>
    </w:rPr>
  </w:style>
  <w:style w:type="character" w:customStyle="1" w:styleId="a4">
    <w:name w:val="頁首 字元"/>
    <w:basedOn w:val="a0"/>
    <w:link w:val="a3"/>
    <w:uiPriority w:val="99"/>
    <w:semiHidden/>
    <w:rsid w:val="002B71E7"/>
    <w:rPr>
      <w:sz w:val="20"/>
      <w:szCs w:val="20"/>
    </w:rPr>
  </w:style>
  <w:style w:type="paragraph" w:styleId="a5">
    <w:name w:val="footer"/>
    <w:basedOn w:val="a"/>
    <w:link w:val="a6"/>
    <w:uiPriority w:val="99"/>
    <w:semiHidden/>
    <w:unhideWhenUsed/>
    <w:rsid w:val="002B71E7"/>
    <w:pPr>
      <w:tabs>
        <w:tab w:val="center" w:pos="4153"/>
        <w:tab w:val="right" w:pos="8306"/>
      </w:tabs>
      <w:snapToGrid w:val="0"/>
    </w:pPr>
    <w:rPr>
      <w:sz w:val="20"/>
      <w:szCs w:val="20"/>
    </w:rPr>
  </w:style>
  <w:style w:type="character" w:customStyle="1" w:styleId="a6">
    <w:name w:val="頁尾 字元"/>
    <w:basedOn w:val="a0"/>
    <w:link w:val="a5"/>
    <w:uiPriority w:val="99"/>
    <w:semiHidden/>
    <w:rsid w:val="002B71E7"/>
    <w:rPr>
      <w:sz w:val="20"/>
      <w:szCs w:val="20"/>
    </w:rPr>
  </w:style>
  <w:style w:type="character" w:customStyle="1" w:styleId="10">
    <w:name w:val="標題 1 字元"/>
    <w:basedOn w:val="a0"/>
    <w:link w:val="1"/>
    <w:uiPriority w:val="9"/>
    <w:rsid w:val="002B71E7"/>
    <w:rPr>
      <w:rFonts w:ascii="新細明體" w:eastAsia="新細明體" w:hAnsi="新細明體" w:cs="新細明體"/>
      <w:b/>
      <w:bCs/>
      <w:color w:val="000000"/>
      <w:kern w:val="36"/>
      <w:sz w:val="48"/>
      <w:szCs w:val="48"/>
    </w:rPr>
  </w:style>
  <w:style w:type="character" w:customStyle="1" w:styleId="40">
    <w:name w:val="標題 4 字元"/>
    <w:basedOn w:val="a0"/>
    <w:link w:val="4"/>
    <w:uiPriority w:val="9"/>
    <w:rsid w:val="002B71E7"/>
    <w:rPr>
      <w:rFonts w:ascii="新細明體" w:eastAsia="新細明體" w:hAnsi="新細明體" w:cs="新細明體"/>
      <w:b/>
      <w:bCs/>
      <w:color w:val="000000"/>
      <w:kern w:val="0"/>
      <w:szCs w:val="24"/>
    </w:rPr>
  </w:style>
  <w:style w:type="paragraph" w:styleId="Web">
    <w:name w:val="Normal (Web)"/>
    <w:basedOn w:val="a"/>
    <w:uiPriority w:val="99"/>
    <w:semiHidden/>
    <w:unhideWhenUsed/>
    <w:rsid w:val="002B71E7"/>
    <w:pPr>
      <w:widowControl/>
      <w:spacing w:before="100" w:beforeAutospacing="1" w:after="100" w:afterAutospacing="1" w:line="240" w:lineRule="auto"/>
    </w:pPr>
    <w:rPr>
      <w:rFonts w:ascii="新細明體" w:eastAsia="新細明體" w:hAnsi="新細明體" w:cs="新細明體"/>
      <w:color w:val="000000"/>
      <w:kern w:val="0"/>
      <w:szCs w:val="24"/>
    </w:rPr>
  </w:style>
  <w:style w:type="character" w:styleId="a7">
    <w:name w:val="Strong"/>
    <w:basedOn w:val="a0"/>
    <w:uiPriority w:val="22"/>
    <w:qFormat/>
    <w:rsid w:val="002B71E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賴劍峰</dc:creator>
  <cp:keywords/>
  <dc:description/>
  <cp:lastModifiedBy>賴劍峰</cp:lastModifiedBy>
  <cp:revision>2</cp:revision>
  <dcterms:created xsi:type="dcterms:W3CDTF">2012-03-14T01:21:00Z</dcterms:created>
  <dcterms:modified xsi:type="dcterms:W3CDTF">2012-03-14T01:23:00Z</dcterms:modified>
</cp:coreProperties>
</file>